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55" w:rsidRPr="002A0355" w:rsidRDefault="002A0355" w:rsidP="002A0355">
      <w:pPr>
        <w:jc w:val="center"/>
        <w:rPr>
          <w:rFonts w:ascii="Calibri" w:eastAsia="Calibri" w:hAnsi="Calibri" w:cs="Times New Roman"/>
          <w:b/>
          <w:bCs/>
        </w:rPr>
      </w:pPr>
      <w:r>
        <w:rPr>
          <w:b/>
        </w:rPr>
        <w:t>ANCHOR CORPORATION</w:t>
      </w:r>
    </w:p>
    <w:p w:rsidR="002A0355" w:rsidRPr="002A0355" w:rsidRDefault="002A0355" w:rsidP="002A0355">
      <w:pPr>
        <w:jc w:val="center"/>
        <w:rPr>
          <w:rFonts w:ascii="Calibri" w:eastAsia="Calibri" w:hAnsi="Calibri" w:cs="Times New Roman"/>
          <w:b/>
          <w:bCs/>
        </w:rPr>
      </w:pPr>
      <w:r w:rsidRPr="002A0355">
        <w:rPr>
          <w:rFonts w:ascii="Calibri" w:eastAsia="Calibri" w:hAnsi="Calibri" w:cs="Times New Roman"/>
          <w:b/>
          <w:bCs/>
        </w:rPr>
        <w:t>COMPUTER USE GUIDELINES</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1. General</w:t>
      </w:r>
    </w:p>
    <w:p w:rsidR="002A0355" w:rsidRPr="002A0355" w:rsidRDefault="002A0355" w:rsidP="002A0355">
      <w:pPr>
        <w:rPr>
          <w:rFonts w:ascii="Calibri" w:eastAsia="Calibri" w:hAnsi="Calibri" w:cs="Times New Roman"/>
        </w:rPr>
      </w:pPr>
      <w:r w:rsidRPr="002A0355">
        <w:rPr>
          <w:rFonts w:ascii="Calibri" w:eastAsia="Calibri" w:hAnsi="Calibri" w:cs="Times New Roman"/>
        </w:rPr>
        <w:t>Anchor Corporation provides computing services to employees and contractors. This document provides guidelines for confidentiality and privacy, copyrights, computer accounts and passwords, computer and data security, electronic communications, and networks.</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2. Confidentiality and Privacy</w:t>
      </w:r>
    </w:p>
    <w:p w:rsidR="002A0355" w:rsidRPr="002A0355" w:rsidRDefault="002A0355" w:rsidP="002A0355">
      <w:pPr>
        <w:rPr>
          <w:rFonts w:ascii="Calibri" w:eastAsia="Calibri" w:hAnsi="Calibri" w:cs="Times New Roman"/>
        </w:rPr>
      </w:pPr>
      <w:r w:rsidRPr="002A0355">
        <w:rPr>
          <w:rFonts w:ascii="Calibri" w:eastAsia="Calibri" w:hAnsi="Calibri" w:cs="Times New Roman"/>
        </w:rPr>
        <w:t>Everyone, including managers, supervisors, and systems administrators, shall respect and protect the privacy of others. This document</w:t>
      </w:r>
      <w:r w:rsidRPr="002A0355">
        <w:rPr>
          <w:rFonts w:ascii="Calibri" w:eastAsia="Calibri" w:hAnsi="Calibri" w:cs="Times New Roman"/>
          <w:b/>
          <w:bCs/>
        </w:rPr>
        <w:t xml:space="preserve"> </w:t>
      </w:r>
      <w:r w:rsidRPr="002A0355">
        <w:rPr>
          <w:rFonts w:ascii="Calibri" w:eastAsia="Calibri" w:hAnsi="Calibri" w:cs="Times New Roman"/>
        </w:rPr>
        <w:t>defines the limited conditions under which access to information and files can be obtained</w:t>
      </w:r>
      <w:r w:rsidRPr="002A0355">
        <w:rPr>
          <w:rFonts w:ascii="Calibri" w:eastAsia="Calibri" w:hAnsi="Calibri" w:cs="Times New Roman"/>
          <w:b/>
          <w:bCs/>
        </w:rPr>
        <w:t xml:space="preserve">. </w:t>
      </w:r>
      <w:r w:rsidRPr="002A0355">
        <w:rPr>
          <w:rFonts w:ascii="Calibri" w:eastAsia="Calibri" w:hAnsi="Calibri" w:cs="Times New Roman"/>
        </w:rPr>
        <w:t xml:space="preserve">Although Anchor Corporation is committed to protecting individual and information privacy, correspondence and information stored and transmitted through company computer networks and systems cannot be guaranteed to be private. Since confidential information is often stored on desktop </w:t>
      </w:r>
      <w:r w:rsidR="00645EBA">
        <w:rPr>
          <w:rFonts w:ascii="Calibri" w:eastAsia="Calibri" w:hAnsi="Calibri" w:cs="Times New Roman"/>
        </w:rPr>
        <w:t>computers</w:t>
      </w:r>
      <w:r w:rsidRPr="002A0355">
        <w:rPr>
          <w:rFonts w:ascii="Calibri" w:eastAsia="Calibri" w:hAnsi="Calibri" w:cs="Times New Roman"/>
        </w:rPr>
        <w:t>, displayed on screens, or printed on paper that could be in public view, users need to control access by:</w:t>
      </w:r>
    </w:p>
    <w:p w:rsidR="002A0355" w:rsidRPr="002A0355" w:rsidRDefault="0077290C" w:rsidP="002A0355">
      <w:pPr>
        <w:numPr>
          <w:ilvl w:val="0"/>
          <w:numId w:val="3"/>
        </w:numPr>
        <w:contextualSpacing/>
        <w:rPr>
          <w:rFonts w:ascii="Calibri" w:eastAsia="Calibri" w:hAnsi="Calibri" w:cs="Times New Roman"/>
        </w:rPr>
      </w:pPr>
      <w:r>
        <w:rPr>
          <w:rFonts w:ascii="Calibri" w:eastAsia="Calibri" w:hAnsi="Calibri" w:cs="Times New Roman"/>
        </w:rPr>
        <w:t>using passwords;</w:t>
      </w:r>
    </w:p>
    <w:p w:rsidR="002A0355" w:rsidRPr="002A0355" w:rsidRDefault="002A0355" w:rsidP="002A0355">
      <w:pPr>
        <w:numPr>
          <w:ilvl w:val="0"/>
          <w:numId w:val="3"/>
        </w:numPr>
        <w:contextualSpacing/>
        <w:rPr>
          <w:rFonts w:ascii="Calibri" w:eastAsia="Calibri" w:hAnsi="Calibri" w:cs="Times New Roman"/>
        </w:rPr>
      </w:pPr>
      <w:r w:rsidRPr="002A0355">
        <w:rPr>
          <w:rFonts w:ascii="Calibri" w:eastAsia="Calibri" w:hAnsi="Calibri" w:cs="Times New Roman"/>
        </w:rPr>
        <w:t>turning screens away from public vie</w:t>
      </w:r>
      <w:r w:rsidR="0077290C">
        <w:rPr>
          <w:rFonts w:ascii="Calibri" w:eastAsia="Calibri" w:hAnsi="Calibri" w:cs="Times New Roman"/>
        </w:rPr>
        <w:t>w;</w:t>
      </w:r>
    </w:p>
    <w:p w:rsidR="002A0355" w:rsidRPr="002A0355" w:rsidRDefault="002A0355" w:rsidP="002A0355">
      <w:pPr>
        <w:numPr>
          <w:ilvl w:val="0"/>
          <w:numId w:val="3"/>
        </w:numPr>
        <w:contextualSpacing/>
        <w:rPr>
          <w:rFonts w:ascii="Calibri" w:eastAsia="Calibri" w:hAnsi="Calibri" w:cs="Times New Roman"/>
        </w:rPr>
      </w:pPr>
      <w:r w:rsidRPr="002A0355">
        <w:rPr>
          <w:rFonts w:ascii="Calibri" w:eastAsia="Calibri" w:hAnsi="Calibri" w:cs="Times New Roman"/>
        </w:rPr>
        <w:t>logging out of syst</w:t>
      </w:r>
      <w:r w:rsidR="0077290C">
        <w:rPr>
          <w:rFonts w:ascii="Calibri" w:eastAsia="Calibri" w:hAnsi="Calibri" w:cs="Times New Roman"/>
        </w:rPr>
        <w:t>ems when leaving the work area;</w:t>
      </w:r>
    </w:p>
    <w:p w:rsidR="002A0355" w:rsidRPr="002A0355" w:rsidRDefault="002A0355" w:rsidP="002A0355">
      <w:pPr>
        <w:numPr>
          <w:ilvl w:val="0"/>
          <w:numId w:val="3"/>
        </w:numPr>
        <w:contextualSpacing/>
        <w:rPr>
          <w:rFonts w:ascii="Calibri" w:eastAsia="Calibri" w:hAnsi="Calibri" w:cs="Times New Roman"/>
        </w:rPr>
      </w:pPr>
      <w:r w:rsidRPr="002A0355">
        <w:rPr>
          <w:rFonts w:ascii="Calibri" w:eastAsia="Calibri" w:hAnsi="Calibri" w:cs="Times New Roman"/>
        </w:rPr>
        <w:t>shredding reports containing private inf</w:t>
      </w:r>
      <w:r w:rsidR="0077290C">
        <w:rPr>
          <w:rFonts w:ascii="Calibri" w:eastAsia="Calibri" w:hAnsi="Calibri" w:cs="Times New Roman"/>
        </w:rPr>
        <w:t>ormation prior to disposal; and</w:t>
      </w:r>
    </w:p>
    <w:p w:rsidR="002A0355" w:rsidRPr="002A0355" w:rsidRDefault="002A0355" w:rsidP="002A0355">
      <w:pPr>
        <w:numPr>
          <w:ilvl w:val="0"/>
          <w:numId w:val="3"/>
        </w:numPr>
        <w:contextualSpacing/>
        <w:rPr>
          <w:rFonts w:ascii="Calibri" w:eastAsia="Calibri" w:hAnsi="Calibri" w:cs="Times New Roman"/>
        </w:rPr>
      </w:pPr>
      <w:proofErr w:type="gramStart"/>
      <w:r w:rsidRPr="002A0355">
        <w:rPr>
          <w:rFonts w:ascii="Calibri" w:eastAsia="Calibri" w:hAnsi="Calibri" w:cs="Times New Roman"/>
        </w:rPr>
        <w:t>clearing</w:t>
      </w:r>
      <w:proofErr w:type="gramEnd"/>
      <w:r w:rsidRPr="002A0355">
        <w:rPr>
          <w:rFonts w:ascii="Calibri" w:eastAsia="Calibri" w:hAnsi="Calibri" w:cs="Times New Roman"/>
        </w:rPr>
        <w:t xml:space="preserve"> confidential informa</w:t>
      </w:r>
      <w:r w:rsidR="0077290C">
        <w:rPr>
          <w:rFonts w:ascii="Calibri" w:eastAsia="Calibri" w:hAnsi="Calibri" w:cs="Times New Roman"/>
        </w:rPr>
        <w:t>tion off desks in public areas.</w:t>
      </w:r>
    </w:p>
    <w:p w:rsidR="002A0355" w:rsidRPr="002A0355" w:rsidRDefault="002A0355" w:rsidP="0077290C">
      <w:pPr>
        <w:spacing w:before="360"/>
        <w:rPr>
          <w:rFonts w:ascii="Calibri" w:eastAsia="Calibri" w:hAnsi="Calibri" w:cs="Times New Roman"/>
        </w:rPr>
      </w:pPr>
      <w:r w:rsidRPr="002A0355">
        <w:rPr>
          <w:rFonts w:ascii="Calibri" w:eastAsia="Calibri" w:hAnsi="Calibri" w:cs="Times New Roman"/>
          <w:b/>
          <w:bCs/>
        </w:rPr>
        <w:t>3. Copyrights</w:t>
      </w:r>
    </w:p>
    <w:p w:rsidR="002A0355" w:rsidRPr="002A0355" w:rsidRDefault="002A0355" w:rsidP="002A0355">
      <w:pPr>
        <w:rPr>
          <w:rFonts w:ascii="Calibri" w:eastAsia="Calibri" w:hAnsi="Calibri" w:cs="Times New Roman"/>
        </w:rPr>
      </w:pPr>
      <w:r w:rsidRPr="002A0355">
        <w:rPr>
          <w:rFonts w:ascii="Calibri" w:eastAsia="Calibri" w:hAnsi="Calibri" w:cs="Times New Roman"/>
        </w:rPr>
        <w:t>Laws that protect owners of intellectual, textual, music, sound, photographic, artistic, and graphic property apply to all computer media such as software, electronic library material, and paid subscriptions. Anchor Corporation is comm</w:t>
      </w:r>
      <w:r w:rsidR="00DA0ED4">
        <w:rPr>
          <w:rFonts w:ascii="Calibri" w:eastAsia="Calibri" w:hAnsi="Calibri" w:cs="Times New Roman"/>
        </w:rPr>
        <w:t>itted to protecting copyrights.</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3.1. Software Copyrights</w:t>
      </w:r>
    </w:p>
    <w:p w:rsidR="002A0355" w:rsidRPr="002A0355" w:rsidRDefault="002A0355" w:rsidP="002A0355">
      <w:pPr>
        <w:rPr>
          <w:rFonts w:ascii="Calibri" w:eastAsia="Calibri" w:hAnsi="Calibri" w:cs="Times New Roman"/>
        </w:rPr>
      </w:pPr>
      <w:r w:rsidRPr="002A0355">
        <w:rPr>
          <w:rFonts w:ascii="Calibri" w:eastAsia="Calibri" w:hAnsi="Calibri" w:cs="Times New Roman"/>
        </w:rPr>
        <w:t>Commercial programs produced for use on computers are protected by copyright. Copying computer software without authorization violates federal copyright law. Payment for a software product represents a license fee to use a designated number of copies. The buyer does not own the software, but merely buys a license to use the software. The license is not a</w:t>
      </w:r>
      <w:r w:rsidR="00DA0ED4">
        <w:rPr>
          <w:rFonts w:ascii="Calibri" w:eastAsia="Calibri" w:hAnsi="Calibri" w:cs="Times New Roman"/>
        </w:rPr>
        <w:t xml:space="preserve"> blanket authorization to copy.</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3.1.1. Site Licenses</w:t>
      </w:r>
      <w:r w:rsidRPr="002A0355">
        <w:rPr>
          <w:rFonts w:ascii="Calibri" w:eastAsia="Calibri" w:hAnsi="Calibri" w:cs="Times New Roman"/>
        </w:rPr>
        <w:t xml:space="preserve"> </w:t>
      </w:r>
    </w:p>
    <w:p w:rsidR="002A0355" w:rsidRPr="002A0355" w:rsidRDefault="002A0355" w:rsidP="002A0355">
      <w:pPr>
        <w:rPr>
          <w:rFonts w:ascii="Calibri" w:eastAsia="Calibri" w:hAnsi="Calibri" w:cs="Times New Roman"/>
        </w:rPr>
      </w:pPr>
      <w:r w:rsidRPr="002A0355">
        <w:rPr>
          <w:rFonts w:ascii="Calibri" w:eastAsia="Calibri" w:hAnsi="Calibri" w:cs="Times New Roman"/>
        </w:rPr>
        <w:t>Anchor Corporation enters into site license agreements with commercial vendors for company-wide use of certain software products. Anchor Corporation currently has site licenses for products, including word</w:t>
      </w:r>
      <w:r w:rsidR="00645EBA">
        <w:rPr>
          <w:rFonts w:ascii="Calibri" w:eastAsia="Calibri" w:hAnsi="Calibri" w:cs="Times New Roman"/>
        </w:rPr>
        <w:t xml:space="preserve"> </w:t>
      </w:r>
      <w:r w:rsidRPr="002A0355">
        <w:rPr>
          <w:rFonts w:ascii="Calibri" w:eastAsia="Calibri" w:hAnsi="Calibri" w:cs="Times New Roman"/>
        </w:rPr>
        <w:t>processing, spreadsheet, and database management applications software. Before buying a particular product, departments should contact the Technical Support Department to determine if Anchor Corporation has a site license or volume purchase discoun</w:t>
      </w:r>
      <w:r w:rsidR="00DA0ED4">
        <w:rPr>
          <w:rFonts w:ascii="Calibri" w:eastAsia="Calibri" w:hAnsi="Calibri" w:cs="Times New Roman"/>
        </w:rPr>
        <w:t>t for the software in question.</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lastRenderedPageBreak/>
        <w:t>3.2. Software Developed Internally</w:t>
      </w:r>
    </w:p>
    <w:p w:rsidR="002A0355" w:rsidRPr="002A0355" w:rsidRDefault="002A0355" w:rsidP="002A0355">
      <w:pPr>
        <w:rPr>
          <w:rFonts w:ascii="Calibri" w:eastAsia="Calibri" w:hAnsi="Calibri" w:cs="Times New Roman"/>
        </w:rPr>
      </w:pPr>
      <w:r w:rsidRPr="002A0355">
        <w:rPr>
          <w:rFonts w:ascii="Calibri" w:eastAsia="Calibri" w:hAnsi="Calibri" w:cs="Times New Roman"/>
        </w:rPr>
        <w:t>Anchor Corporation personnel may develop computer programs using company resources. Such software may be subject to the company’</w:t>
      </w:r>
      <w:r w:rsidR="00DA0ED4">
        <w:rPr>
          <w:rFonts w:ascii="Calibri" w:eastAsia="Calibri" w:hAnsi="Calibri" w:cs="Times New Roman"/>
        </w:rPr>
        <w:t>s Intellectual Property Policy.</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4. Computer Accounts and Passwords</w:t>
      </w:r>
    </w:p>
    <w:p w:rsidR="002A0355" w:rsidRPr="002A0355" w:rsidRDefault="002A0355" w:rsidP="002A0355">
      <w:pPr>
        <w:rPr>
          <w:rFonts w:ascii="Calibri" w:eastAsia="Calibri" w:hAnsi="Calibri" w:cs="Times New Roman"/>
        </w:rPr>
      </w:pPr>
      <w:r w:rsidRPr="002A0355">
        <w:rPr>
          <w:rFonts w:ascii="Calibri" w:eastAsia="Calibri" w:hAnsi="Calibri" w:cs="Times New Roman"/>
        </w:rPr>
        <w:t>Anchor Corporation provides computer accounts to authorized users for access to various company systems. These accounts are a means of operator identification and passwords are used as a security measure. Account use is a privilege</w:t>
      </w:r>
      <w:r w:rsidR="00645EBA">
        <w:rPr>
          <w:rFonts w:ascii="Calibri" w:eastAsia="Calibri" w:hAnsi="Calibri" w:cs="Times New Roman"/>
        </w:rPr>
        <w:t>,</w:t>
      </w:r>
      <w:r w:rsidRPr="002A0355">
        <w:rPr>
          <w:rFonts w:ascii="Calibri" w:eastAsia="Calibri" w:hAnsi="Calibri" w:cs="Times New Roman"/>
        </w:rPr>
        <w:t xml:space="preserve"> not a right.</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4.1. Account Authentication</w:t>
      </w:r>
    </w:p>
    <w:p w:rsidR="002A0355" w:rsidRPr="002A0355" w:rsidRDefault="002A0355" w:rsidP="002A0355">
      <w:pPr>
        <w:rPr>
          <w:rFonts w:ascii="Calibri" w:eastAsia="Calibri" w:hAnsi="Calibri" w:cs="Times New Roman"/>
        </w:rPr>
      </w:pPr>
      <w:r w:rsidRPr="002A0355">
        <w:rPr>
          <w:rFonts w:ascii="Calibri" w:eastAsia="Calibri" w:hAnsi="Calibri" w:cs="Times New Roman"/>
        </w:rPr>
        <w:t>Passwords, PINs, and other identifiers authenticate the user's identity and match the user to the privileges granted on company computer networks and systems. A password is a security measure designed to prevent unauthorized persons from logging on with another person's computer account and reading or changing data accessible to that user. Users should create passwords carefully and handle them with care and attention. For this security feature to be effective the user must protect the secrecy of his/her password. Each user should:</w:t>
      </w:r>
    </w:p>
    <w:p w:rsidR="002A0355" w:rsidRPr="002A0355" w:rsidRDefault="002A0355" w:rsidP="002A0355">
      <w:pPr>
        <w:numPr>
          <w:ilvl w:val="0"/>
          <w:numId w:val="4"/>
        </w:numPr>
        <w:ind w:left="1080"/>
        <w:contextualSpacing/>
        <w:rPr>
          <w:rFonts w:ascii="Calibri" w:eastAsia="Calibri" w:hAnsi="Calibri" w:cs="Times New Roman"/>
        </w:rPr>
      </w:pPr>
      <w:r w:rsidRPr="002A0355">
        <w:rPr>
          <w:rFonts w:ascii="Calibri" w:eastAsia="Calibri" w:hAnsi="Calibri" w:cs="Times New Roman"/>
        </w:rPr>
        <w:t>change his/her password regularly and at any time the user feels the pass</w:t>
      </w:r>
      <w:r w:rsidR="00DA0ED4">
        <w:rPr>
          <w:rFonts w:ascii="Calibri" w:eastAsia="Calibri" w:hAnsi="Calibri" w:cs="Times New Roman"/>
        </w:rPr>
        <w:t>word may have been compromised;</w:t>
      </w:r>
    </w:p>
    <w:p w:rsidR="002A0355" w:rsidRPr="002A0355" w:rsidRDefault="002A0355" w:rsidP="002A0355">
      <w:pPr>
        <w:numPr>
          <w:ilvl w:val="0"/>
          <w:numId w:val="4"/>
        </w:numPr>
        <w:ind w:left="1080"/>
        <w:contextualSpacing/>
        <w:rPr>
          <w:rFonts w:ascii="Calibri" w:eastAsia="Calibri" w:hAnsi="Calibri" w:cs="Times New Roman"/>
        </w:rPr>
      </w:pPr>
      <w:r w:rsidRPr="002A0355">
        <w:rPr>
          <w:rFonts w:ascii="Calibri" w:eastAsia="Calibri" w:hAnsi="Calibri" w:cs="Times New Roman"/>
        </w:rPr>
        <w:t>avoid writing th</w:t>
      </w:r>
      <w:r w:rsidR="00DA0ED4">
        <w:rPr>
          <w:rFonts w:ascii="Calibri" w:eastAsia="Calibri" w:hAnsi="Calibri" w:cs="Times New Roman"/>
        </w:rPr>
        <w:t>e password down;</w:t>
      </w:r>
    </w:p>
    <w:p w:rsidR="002A0355" w:rsidRPr="002A0355" w:rsidRDefault="002A0355" w:rsidP="002A0355">
      <w:pPr>
        <w:numPr>
          <w:ilvl w:val="0"/>
          <w:numId w:val="4"/>
        </w:numPr>
        <w:ind w:left="1080"/>
        <w:contextualSpacing/>
        <w:rPr>
          <w:rFonts w:ascii="Calibri" w:eastAsia="Calibri" w:hAnsi="Calibri" w:cs="Times New Roman"/>
        </w:rPr>
      </w:pPr>
      <w:r w:rsidRPr="002A0355">
        <w:rPr>
          <w:rFonts w:ascii="Calibri" w:eastAsia="Calibri" w:hAnsi="Calibri" w:cs="Times New Roman"/>
        </w:rPr>
        <w:t>not disclose or share</w:t>
      </w:r>
      <w:r w:rsidR="00DA0ED4">
        <w:rPr>
          <w:rFonts w:ascii="Calibri" w:eastAsia="Calibri" w:hAnsi="Calibri" w:cs="Times New Roman"/>
        </w:rPr>
        <w:t xml:space="preserve"> the password with anyone; and</w:t>
      </w:r>
    </w:p>
    <w:p w:rsidR="002A0355" w:rsidRPr="002A0355" w:rsidRDefault="002A0355" w:rsidP="002A0355">
      <w:pPr>
        <w:numPr>
          <w:ilvl w:val="0"/>
          <w:numId w:val="4"/>
        </w:numPr>
        <w:ind w:left="1080"/>
        <w:contextualSpacing/>
        <w:rPr>
          <w:rFonts w:ascii="Calibri" w:eastAsia="Calibri" w:hAnsi="Calibri" w:cs="Times New Roman"/>
        </w:rPr>
      </w:pPr>
      <w:proofErr w:type="gramStart"/>
      <w:r w:rsidRPr="002A0355">
        <w:rPr>
          <w:rFonts w:ascii="Calibri" w:eastAsia="Calibri" w:hAnsi="Calibri" w:cs="Times New Roman"/>
        </w:rPr>
        <w:t>choose</w:t>
      </w:r>
      <w:proofErr w:type="gramEnd"/>
      <w:r w:rsidRPr="002A0355">
        <w:rPr>
          <w:rFonts w:ascii="Calibri" w:eastAsia="Calibri" w:hAnsi="Calibri" w:cs="Times New Roman"/>
        </w:rPr>
        <w:t xml:space="preserve"> a password that is easy to remember but hard to guess. </w:t>
      </w:r>
    </w:p>
    <w:p w:rsidR="002A0355" w:rsidRPr="002A0355" w:rsidRDefault="002A0355" w:rsidP="009B71AA">
      <w:pPr>
        <w:spacing w:before="360"/>
        <w:rPr>
          <w:rFonts w:ascii="Calibri" w:eastAsia="Calibri" w:hAnsi="Calibri" w:cs="Times New Roman"/>
        </w:rPr>
      </w:pPr>
      <w:r w:rsidRPr="002A0355">
        <w:rPr>
          <w:rFonts w:ascii="Calibri" w:eastAsia="Calibri" w:hAnsi="Calibri" w:cs="Times New Roman"/>
        </w:rPr>
        <w:t>Similar measures apply to all authentication methods such as PINs.</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4.2. Account Termination and Locking</w:t>
      </w:r>
    </w:p>
    <w:p w:rsidR="002A0355" w:rsidRPr="002A0355" w:rsidRDefault="002A0355" w:rsidP="002A0355">
      <w:pPr>
        <w:rPr>
          <w:rFonts w:ascii="Calibri" w:eastAsia="Calibri" w:hAnsi="Calibri" w:cs="Times New Roman"/>
        </w:rPr>
      </w:pPr>
      <w:r w:rsidRPr="002A0355">
        <w:rPr>
          <w:rFonts w:ascii="Calibri" w:eastAsia="Calibri" w:hAnsi="Calibri" w:cs="Times New Roman"/>
        </w:rPr>
        <w:t>When an individual leaves Anchor Corporation, his or her account(s) will be locked and eventually deleted. If misuse or theft is detected or suspected, account(s) will be locked according to the company's procedures.</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5. Computer and Data Security</w:t>
      </w:r>
    </w:p>
    <w:p w:rsidR="002A0355" w:rsidRPr="002A0355" w:rsidRDefault="002A0355" w:rsidP="002A0355">
      <w:pPr>
        <w:rPr>
          <w:rFonts w:ascii="Calibri" w:eastAsia="Calibri" w:hAnsi="Calibri" w:cs="Times New Roman"/>
        </w:rPr>
      </w:pPr>
      <w:r w:rsidRPr="002A0355">
        <w:rPr>
          <w:rFonts w:ascii="Calibri" w:eastAsia="Calibri" w:hAnsi="Calibri" w:cs="Times New Roman"/>
        </w:rPr>
        <w:t>Everyone at Anchor Corporation shares responsibility for the security of comp</w:t>
      </w:r>
      <w:r w:rsidR="009B71AA">
        <w:rPr>
          <w:rFonts w:ascii="Calibri" w:eastAsia="Calibri" w:hAnsi="Calibri" w:cs="Times New Roman"/>
        </w:rPr>
        <w:t>uter equipment and information.</w:t>
      </w: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5.1. Physical Security</w:t>
      </w:r>
    </w:p>
    <w:p w:rsidR="002A0355" w:rsidRPr="002A0355" w:rsidRDefault="002A0355" w:rsidP="002A0355">
      <w:pPr>
        <w:rPr>
          <w:rFonts w:ascii="Calibri" w:eastAsia="Calibri" w:hAnsi="Calibri" w:cs="Times New Roman"/>
        </w:rPr>
      </w:pPr>
      <w:r w:rsidRPr="002A0355">
        <w:rPr>
          <w:rFonts w:ascii="Calibri" w:eastAsia="Calibri" w:hAnsi="Calibri" w:cs="Times New Roman"/>
        </w:rPr>
        <w:t>Everyone is responsible for the proper use and protection of company computer equipment. Examples of protection measures include:</w:t>
      </w:r>
    </w:p>
    <w:p w:rsidR="002A0355" w:rsidRPr="002A0355" w:rsidRDefault="002A0355" w:rsidP="002A0355">
      <w:pPr>
        <w:numPr>
          <w:ilvl w:val="0"/>
          <w:numId w:val="5"/>
        </w:numPr>
        <w:ind w:left="1080"/>
        <w:contextualSpacing/>
        <w:rPr>
          <w:rFonts w:ascii="Calibri" w:eastAsia="Calibri" w:hAnsi="Calibri" w:cs="Times New Roman"/>
        </w:rPr>
      </w:pPr>
      <w:r w:rsidRPr="002A0355">
        <w:rPr>
          <w:rFonts w:ascii="Calibri" w:eastAsia="Calibri" w:hAnsi="Calibri" w:cs="Times New Roman"/>
        </w:rPr>
        <w:t xml:space="preserve">locking areas after business hours or </w:t>
      </w:r>
      <w:r w:rsidR="009B71AA">
        <w:rPr>
          <w:rFonts w:ascii="Calibri" w:eastAsia="Calibri" w:hAnsi="Calibri" w:cs="Times New Roman"/>
        </w:rPr>
        <w:t>at other times when not in use;</w:t>
      </w:r>
    </w:p>
    <w:p w:rsidR="002A0355" w:rsidRPr="002A0355" w:rsidRDefault="002A0355" w:rsidP="002A0355">
      <w:pPr>
        <w:numPr>
          <w:ilvl w:val="0"/>
          <w:numId w:val="5"/>
        </w:numPr>
        <w:ind w:left="1080"/>
        <w:contextualSpacing/>
        <w:rPr>
          <w:rFonts w:ascii="Calibri" w:eastAsia="Calibri" w:hAnsi="Calibri" w:cs="Times New Roman"/>
        </w:rPr>
      </w:pPr>
      <w:r w:rsidRPr="002A0355">
        <w:rPr>
          <w:rFonts w:ascii="Calibri" w:eastAsia="Calibri" w:hAnsi="Calibri" w:cs="Times New Roman"/>
        </w:rPr>
        <w:t xml:space="preserve">taking special precautions </w:t>
      </w:r>
      <w:r w:rsidR="00645EBA">
        <w:rPr>
          <w:rFonts w:ascii="Calibri" w:eastAsia="Calibri" w:hAnsi="Calibri" w:cs="Times New Roman"/>
        </w:rPr>
        <w:t>with</w:t>
      </w:r>
      <w:r w:rsidRPr="002A0355">
        <w:rPr>
          <w:rFonts w:ascii="Calibri" w:eastAsia="Calibri" w:hAnsi="Calibri" w:cs="Times New Roman"/>
        </w:rPr>
        <w:t xml:space="preserve"> high</w:t>
      </w:r>
      <w:r w:rsidR="009B71AA">
        <w:rPr>
          <w:rFonts w:ascii="Calibri" w:eastAsia="Calibri" w:hAnsi="Calibri" w:cs="Times New Roman"/>
        </w:rPr>
        <w:t>-value, portable equipment; and</w:t>
      </w:r>
    </w:p>
    <w:p w:rsidR="002A0355" w:rsidRPr="00645EBA" w:rsidRDefault="002A0355" w:rsidP="002A0355">
      <w:pPr>
        <w:numPr>
          <w:ilvl w:val="0"/>
          <w:numId w:val="5"/>
        </w:numPr>
        <w:ind w:left="1080"/>
        <w:contextualSpacing/>
        <w:rPr>
          <w:rFonts w:ascii="Calibri" w:eastAsia="Calibri" w:hAnsi="Calibri" w:cs="Times New Roman"/>
        </w:rPr>
      </w:pPr>
      <w:proofErr w:type="gramStart"/>
      <w:r w:rsidRPr="002A0355">
        <w:rPr>
          <w:rFonts w:ascii="Calibri" w:eastAsia="Calibri" w:hAnsi="Calibri" w:cs="Times New Roman"/>
        </w:rPr>
        <w:lastRenderedPageBreak/>
        <w:t>following</w:t>
      </w:r>
      <w:proofErr w:type="gramEnd"/>
      <w:r w:rsidRPr="002A0355">
        <w:rPr>
          <w:rFonts w:ascii="Calibri" w:eastAsia="Calibri" w:hAnsi="Calibri" w:cs="Times New Roman"/>
        </w:rPr>
        <w:t xml:space="preserve"> company policies for taking computer equipment off </w:t>
      </w:r>
      <w:r w:rsidR="00645EBA">
        <w:rPr>
          <w:rFonts w:ascii="Calibri" w:eastAsia="Calibri" w:hAnsi="Calibri" w:cs="Times New Roman"/>
        </w:rPr>
        <w:t>site</w:t>
      </w:r>
      <w:r w:rsidRPr="002A0355">
        <w:rPr>
          <w:rFonts w:ascii="Calibri" w:eastAsia="Calibri" w:hAnsi="Calibri" w:cs="Times New Roman"/>
          <w:bCs/>
        </w:rPr>
        <w:t>.</w:t>
      </w:r>
    </w:p>
    <w:p w:rsidR="00645EBA" w:rsidRPr="002A0355" w:rsidRDefault="00645EBA" w:rsidP="00645EBA">
      <w:pPr>
        <w:contextualSpacing/>
        <w:rPr>
          <w:rFonts w:ascii="Calibri" w:eastAsia="Calibri" w:hAnsi="Calibri" w:cs="Times New Roman"/>
        </w:rPr>
      </w:pPr>
    </w:p>
    <w:p w:rsidR="002A0355" w:rsidRPr="002A0355" w:rsidRDefault="002A0355" w:rsidP="002A0355">
      <w:pPr>
        <w:rPr>
          <w:rFonts w:ascii="Calibri" w:eastAsia="Calibri" w:hAnsi="Calibri" w:cs="Times New Roman"/>
        </w:rPr>
      </w:pPr>
      <w:r w:rsidRPr="002A0355">
        <w:rPr>
          <w:rFonts w:ascii="Calibri" w:eastAsia="Calibri" w:hAnsi="Calibri" w:cs="Times New Roman"/>
          <w:b/>
          <w:bCs/>
        </w:rPr>
        <w:t>5.2. Information Security</w:t>
      </w:r>
    </w:p>
    <w:p w:rsidR="002A0355" w:rsidRPr="002A0355" w:rsidRDefault="002A0355" w:rsidP="002A0355">
      <w:pPr>
        <w:rPr>
          <w:rFonts w:ascii="Calibri" w:eastAsia="Calibri" w:hAnsi="Calibri" w:cs="Times New Roman"/>
        </w:rPr>
      </w:pPr>
      <w:r w:rsidRPr="002A0355">
        <w:rPr>
          <w:rFonts w:ascii="Calibri" w:eastAsia="Calibri" w:hAnsi="Calibri" w:cs="Times New Roman"/>
        </w:rPr>
        <w:t>Security of information is an essential responsibility of computer system managers and users alike. For example</w:t>
      </w:r>
      <w:r w:rsidR="009B71AA">
        <w:rPr>
          <w:rFonts w:ascii="Calibri" w:eastAsia="Calibri" w:hAnsi="Calibri" w:cs="Times New Roman"/>
        </w:rPr>
        <w:t>, users are responsible for:</w:t>
      </w:r>
    </w:p>
    <w:p w:rsidR="002A0355" w:rsidRPr="002A0355" w:rsidRDefault="002A0355" w:rsidP="002A0355">
      <w:pPr>
        <w:numPr>
          <w:ilvl w:val="0"/>
          <w:numId w:val="6"/>
        </w:numPr>
        <w:contextualSpacing/>
        <w:rPr>
          <w:rFonts w:ascii="Calibri" w:eastAsia="Calibri" w:hAnsi="Calibri" w:cs="Times New Roman"/>
        </w:rPr>
      </w:pPr>
      <w:r w:rsidRPr="002A0355">
        <w:rPr>
          <w:rFonts w:ascii="Calibri" w:eastAsia="Calibri" w:hAnsi="Calibri" w:cs="Times New Roman"/>
        </w:rPr>
        <w:t>ensuring the</w:t>
      </w:r>
      <w:r w:rsidR="009B71AA">
        <w:rPr>
          <w:rFonts w:ascii="Calibri" w:eastAsia="Calibri" w:hAnsi="Calibri" w:cs="Times New Roman"/>
        </w:rPr>
        <w:t xml:space="preserve"> routine backup of their files;</w:t>
      </w:r>
    </w:p>
    <w:p w:rsidR="002A0355" w:rsidRPr="002A0355" w:rsidRDefault="002A0355" w:rsidP="002A0355">
      <w:pPr>
        <w:numPr>
          <w:ilvl w:val="0"/>
          <w:numId w:val="6"/>
        </w:numPr>
        <w:contextualSpacing/>
        <w:rPr>
          <w:rFonts w:ascii="Calibri" w:eastAsia="Calibri" w:hAnsi="Calibri" w:cs="Times New Roman"/>
        </w:rPr>
      </w:pPr>
      <w:r w:rsidRPr="002A0355">
        <w:rPr>
          <w:rFonts w:ascii="Calibri" w:eastAsia="Calibri" w:hAnsi="Calibri" w:cs="Times New Roman"/>
        </w:rPr>
        <w:t>using data only for</w:t>
      </w:r>
      <w:r w:rsidR="009B71AA">
        <w:rPr>
          <w:rFonts w:ascii="Calibri" w:eastAsia="Calibri" w:hAnsi="Calibri" w:cs="Times New Roman"/>
        </w:rPr>
        <w:t xml:space="preserve"> approved company purposes; and</w:t>
      </w:r>
    </w:p>
    <w:p w:rsidR="002A0355" w:rsidRPr="002A0355" w:rsidRDefault="002A0355" w:rsidP="002A0355">
      <w:pPr>
        <w:numPr>
          <w:ilvl w:val="0"/>
          <w:numId w:val="6"/>
        </w:numPr>
        <w:contextualSpacing/>
        <w:rPr>
          <w:rFonts w:ascii="Calibri" w:eastAsia="Calibri" w:hAnsi="Calibri" w:cs="Times New Roman"/>
        </w:rPr>
      </w:pPr>
      <w:proofErr w:type="gramStart"/>
      <w:r w:rsidRPr="002A0355">
        <w:rPr>
          <w:rFonts w:ascii="Calibri" w:eastAsia="Calibri" w:hAnsi="Calibri" w:cs="Times New Roman"/>
        </w:rPr>
        <w:t>ensuring</w:t>
      </w:r>
      <w:proofErr w:type="gramEnd"/>
      <w:r w:rsidRPr="002A0355">
        <w:rPr>
          <w:rFonts w:ascii="Calibri" w:eastAsia="Calibri" w:hAnsi="Calibri" w:cs="Times New Roman"/>
        </w:rPr>
        <w:t xml:space="preserve"> the security and validity of information tr</w:t>
      </w:r>
      <w:r w:rsidR="009B71AA">
        <w:rPr>
          <w:rFonts w:ascii="Calibri" w:eastAsia="Calibri" w:hAnsi="Calibri" w:cs="Times New Roman"/>
        </w:rPr>
        <w:t>ansferred from company systems.</w:t>
      </w:r>
    </w:p>
    <w:p w:rsidR="002A0355" w:rsidRPr="002A0355" w:rsidRDefault="002A0355" w:rsidP="009B71AA">
      <w:pPr>
        <w:spacing w:before="360"/>
        <w:rPr>
          <w:rFonts w:ascii="Calibri" w:eastAsia="Calibri" w:hAnsi="Calibri" w:cs="Times New Roman"/>
        </w:rPr>
      </w:pPr>
      <w:r w:rsidRPr="002A0355">
        <w:rPr>
          <w:rFonts w:ascii="Calibri" w:eastAsia="Calibri" w:hAnsi="Calibri" w:cs="Times New Roman"/>
          <w:b/>
          <w:bCs/>
        </w:rPr>
        <w:t>5.3. Computer Viruses</w:t>
      </w:r>
      <w:r w:rsidRPr="002A0355">
        <w:rPr>
          <w:rFonts w:ascii="Calibri" w:eastAsia="Calibri" w:hAnsi="Calibri" w:cs="Times New Roman"/>
        </w:rPr>
        <w:t xml:space="preserve"> </w:t>
      </w:r>
    </w:p>
    <w:p w:rsidR="002A0355" w:rsidRPr="002A0355" w:rsidRDefault="002A0355" w:rsidP="002A0355">
      <w:pPr>
        <w:rPr>
          <w:rFonts w:ascii="Calibri" w:eastAsia="Calibri" w:hAnsi="Calibri" w:cs="Times New Roman"/>
        </w:rPr>
      </w:pPr>
      <w:r w:rsidRPr="002A0355">
        <w:rPr>
          <w:rFonts w:ascii="Calibri" w:eastAsia="Calibri" w:hAnsi="Calibri" w:cs="Times New Roman"/>
        </w:rPr>
        <w:t>Due to the proliferation of computer viruses and the damage they can cause, Anchor Corporation strongly recommends that users keep current anti-viral software active and scan frequently for viruses. For example, scan the following for viruses:</w:t>
      </w:r>
    </w:p>
    <w:p w:rsidR="002A0355" w:rsidRPr="002A0355" w:rsidRDefault="002A0355" w:rsidP="002A0355">
      <w:pPr>
        <w:numPr>
          <w:ilvl w:val="0"/>
          <w:numId w:val="7"/>
        </w:numPr>
        <w:contextualSpacing/>
        <w:rPr>
          <w:rFonts w:ascii="Calibri" w:eastAsia="Calibri" w:hAnsi="Calibri" w:cs="Times New Roman"/>
        </w:rPr>
      </w:pPr>
      <w:r w:rsidRPr="002A0355">
        <w:rPr>
          <w:rFonts w:ascii="Calibri" w:eastAsia="Calibri" w:hAnsi="Calibri" w:cs="Times New Roman"/>
        </w:rPr>
        <w:t>attachments;</w:t>
      </w:r>
    </w:p>
    <w:p w:rsidR="002A0355" w:rsidRPr="002A0355" w:rsidRDefault="009B71AA" w:rsidP="002A0355">
      <w:pPr>
        <w:numPr>
          <w:ilvl w:val="0"/>
          <w:numId w:val="7"/>
        </w:numPr>
        <w:contextualSpacing/>
        <w:rPr>
          <w:rFonts w:ascii="Calibri" w:eastAsia="Calibri" w:hAnsi="Calibri" w:cs="Times New Roman"/>
        </w:rPr>
      </w:pPr>
      <w:r>
        <w:rPr>
          <w:rFonts w:ascii="Calibri" w:eastAsia="Calibri" w:hAnsi="Calibri" w:cs="Times New Roman"/>
        </w:rPr>
        <w:t>downloaded files; and</w:t>
      </w:r>
    </w:p>
    <w:p w:rsidR="002A0355" w:rsidRPr="002A0355" w:rsidRDefault="002A0355" w:rsidP="002A0355">
      <w:pPr>
        <w:numPr>
          <w:ilvl w:val="0"/>
          <w:numId w:val="7"/>
        </w:numPr>
        <w:contextualSpacing/>
        <w:rPr>
          <w:rFonts w:ascii="Calibri" w:eastAsia="Calibri" w:hAnsi="Calibri" w:cs="Times New Roman"/>
        </w:rPr>
      </w:pPr>
      <w:proofErr w:type="gramStart"/>
      <w:r w:rsidRPr="002A0355">
        <w:rPr>
          <w:rFonts w:ascii="Calibri" w:eastAsia="Calibri" w:hAnsi="Calibri" w:cs="Times New Roman"/>
        </w:rPr>
        <w:t>shared</w:t>
      </w:r>
      <w:proofErr w:type="gramEnd"/>
      <w:r w:rsidRPr="002A0355">
        <w:rPr>
          <w:rFonts w:ascii="Calibri" w:eastAsia="Calibri" w:hAnsi="Calibri" w:cs="Times New Roman"/>
        </w:rPr>
        <w:t xml:space="preserve"> </w:t>
      </w:r>
      <w:r w:rsidR="009B71AA">
        <w:rPr>
          <w:rFonts w:ascii="Calibri" w:eastAsia="Calibri" w:hAnsi="Calibri" w:cs="Times New Roman"/>
        </w:rPr>
        <w:t>CDs,</w:t>
      </w:r>
      <w:r w:rsidR="00645EBA">
        <w:rPr>
          <w:rFonts w:ascii="Calibri" w:eastAsia="Calibri" w:hAnsi="Calibri" w:cs="Times New Roman"/>
        </w:rPr>
        <w:t xml:space="preserve"> flash drives,</w:t>
      </w:r>
      <w:r w:rsidR="009B71AA">
        <w:rPr>
          <w:rFonts w:ascii="Calibri" w:eastAsia="Calibri" w:hAnsi="Calibri" w:cs="Times New Roman"/>
        </w:rPr>
        <w:t xml:space="preserve"> and other media.</w:t>
      </w:r>
    </w:p>
    <w:p w:rsidR="002A0355" w:rsidRPr="002A0355" w:rsidRDefault="002A0355" w:rsidP="009B71AA">
      <w:pPr>
        <w:spacing w:before="360"/>
        <w:rPr>
          <w:rFonts w:ascii="Calibri" w:eastAsia="Calibri" w:hAnsi="Calibri" w:cs="Times New Roman"/>
        </w:rPr>
      </w:pPr>
      <w:r w:rsidRPr="002A0355">
        <w:rPr>
          <w:rFonts w:ascii="Calibri" w:eastAsia="Calibri" w:hAnsi="Calibri" w:cs="Times New Roman"/>
          <w:b/>
          <w:bCs/>
        </w:rPr>
        <w:t>6. Electronic Communications</w:t>
      </w:r>
    </w:p>
    <w:p w:rsidR="002A0355" w:rsidRPr="002A0355" w:rsidRDefault="002A0355" w:rsidP="002A0355">
      <w:pPr>
        <w:rPr>
          <w:rFonts w:ascii="Calibri" w:eastAsia="Calibri" w:hAnsi="Calibri" w:cs="Times New Roman"/>
        </w:rPr>
      </w:pPr>
      <w:r w:rsidRPr="002A0355">
        <w:rPr>
          <w:rFonts w:ascii="Calibri" w:eastAsia="Calibri" w:hAnsi="Calibri" w:cs="Times New Roman"/>
        </w:rPr>
        <w:t xml:space="preserve">Electronic communications include information in any form such as data, audio, video, and </w:t>
      </w:r>
      <w:proofErr w:type="gramStart"/>
      <w:r w:rsidRPr="002A0355">
        <w:rPr>
          <w:rFonts w:ascii="Calibri" w:eastAsia="Calibri" w:hAnsi="Calibri" w:cs="Times New Roman"/>
        </w:rPr>
        <w:t>text</w:t>
      </w:r>
      <w:r w:rsidR="00645EBA">
        <w:rPr>
          <w:rFonts w:ascii="Calibri" w:eastAsia="Calibri" w:hAnsi="Calibri" w:cs="Times New Roman"/>
        </w:rPr>
        <w:t>,</w:t>
      </w:r>
      <w:r w:rsidRPr="002A0355">
        <w:rPr>
          <w:rFonts w:ascii="Calibri" w:eastAsia="Calibri" w:hAnsi="Calibri" w:cs="Times New Roman"/>
        </w:rPr>
        <w:t xml:space="preserve"> that is conveyed or stored electronically, for example, by email, </w:t>
      </w:r>
      <w:r w:rsidR="00645EBA">
        <w:rPr>
          <w:rFonts w:ascii="Calibri" w:eastAsia="Calibri" w:hAnsi="Calibri" w:cs="Times New Roman"/>
        </w:rPr>
        <w:t>w</w:t>
      </w:r>
      <w:r w:rsidRPr="002A0355">
        <w:rPr>
          <w:rFonts w:ascii="Calibri" w:eastAsia="Calibri" w:hAnsi="Calibri" w:cs="Times New Roman"/>
        </w:rPr>
        <w:t>eb pages,</w:t>
      </w:r>
      <w:proofErr w:type="gramEnd"/>
      <w:r w:rsidRPr="002A0355">
        <w:rPr>
          <w:rFonts w:ascii="Calibri" w:eastAsia="Calibri" w:hAnsi="Calibri" w:cs="Times New Roman"/>
        </w:rPr>
        <w:t xml:space="preserve"> and in files. Electronic communications are used for furthering the education, research, and public service mission of Anchor Corporation and may be used for incidental personal use but may not be used for commercial purposes or profit-making. The following types of communication are </w:t>
      </w:r>
      <w:r w:rsidRPr="002A0355">
        <w:rPr>
          <w:rFonts w:ascii="Calibri" w:eastAsia="Calibri" w:hAnsi="Calibri" w:cs="Times New Roman"/>
          <w:u w:val="single"/>
        </w:rPr>
        <w:t>prohibited</w:t>
      </w:r>
      <w:r w:rsidRPr="002A0355">
        <w:rPr>
          <w:rFonts w:ascii="Calibri" w:eastAsia="Calibri" w:hAnsi="Calibri" w:cs="Times New Roman"/>
        </w:rPr>
        <w:t>:</w:t>
      </w:r>
    </w:p>
    <w:p w:rsidR="002A0355" w:rsidRPr="002A0355" w:rsidRDefault="002A0355" w:rsidP="002A0355">
      <w:pPr>
        <w:numPr>
          <w:ilvl w:val="0"/>
          <w:numId w:val="8"/>
        </w:numPr>
        <w:contextualSpacing/>
        <w:rPr>
          <w:rFonts w:ascii="Calibri" w:eastAsia="Calibri" w:hAnsi="Calibri" w:cs="Times New Roman"/>
        </w:rPr>
      </w:pPr>
      <w:r w:rsidRPr="002A0355">
        <w:rPr>
          <w:rFonts w:ascii="Calibri" w:eastAsia="Calibri" w:hAnsi="Calibri" w:cs="Times New Roman"/>
        </w:rPr>
        <w:t>chain letters, pyramid schemes, and unauth</w:t>
      </w:r>
      <w:r w:rsidR="009B71AA">
        <w:rPr>
          <w:rFonts w:ascii="Calibri" w:eastAsia="Calibri" w:hAnsi="Calibri" w:cs="Times New Roman"/>
        </w:rPr>
        <w:t>orized mass mailings;</w:t>
      </w:r>
    </w:p>
    <w:p w:rsidR="002A0355" w:rsidRPr="002A0355" w:rsidRDefault="002A0355" w:rsidP="002A0355">
      <w:pPr>
        <w:numPr>
          <w:ilvl w:val="0"/>
          <w:numId w:val="8"/>
        </w:numPr>
        <w:contextualSpacing/>
        <w:rPr>
          <w:rFonts w:ascii="Calibri" w:eastAsia="Calibri" w:hAnsi="Calibri" w:cs="Times New Roman"/>
        </w:rPr>
      </w:pPr>
      <w:r w:rsidRPr="002A0355">
        <w:rPr>
          <w:rFonts w:ascii="Calibri" w:eastAsia="Calibri" w:hAnsi="Calibri" w:cs="Times New Roman"/>
        </w:rPr>
        <w:t>fraudulent, threatening, defamatory, obscene, h</w:t>
      </w:r>
      <w:r w:rsidR="009B71AA">
        <w:rPr>
          <w:rFonts w:ascii="Calibri" w:eastAsia="Calibri" w:hAnsi="Calibri" w:cs="Times New Roman"/>
        </w:rPr>
        <w:t>arassing, or illegal materials;</w:t>
      </w:r>
    </w:p>
    <w:p w:rsidR="002A0355" w:rsidRPr="002A0355" w:rsidRDefault="002A0355" w:rsidP="002A0355">
      <w:pPr>
        <w:numPr>
          <w:ilvl w:val="0"/>
          <w:numId w:val="8"/>
        </w:numPr>
        <w:contextualSpacing/>
        <w:rPr>
          <w:rFonts w:ascii="Calibri" w:eastAsia="Calibri" w:hAnsi="Calibri" w:cs="Times New Roman"/>
        </w:rPr>
      </w:pPr>
      <w:r w:rsidRPr="002A0355">
        <w:rPr>
          <w:rFonts w:ascii="Calibri" w:eastAsia="Calibri" w:hAnsi="Calibri" w:cs="Times New Roman"/>
        </w:rPr>
        <w:t>non-work</w:t>
      </w:r>
      <w:r w:rsidR="009B71AA">
        <w:rPr>
          <w:rFonts w:ascii="Calibri" w:eastAsia="Calibri" w:hAnsi="Calibri" w:cs="Times New Roman"/>
        </w:rPr>
        <w:t>-</w:t>
      </w:r>
      <w:r w:rsidRPr="002A0355">
        <w:rPr>
          <w:rFonts w:ascii="Calibri" w:eastAsia="Calibri" w:hAnsi="Calibri" w:cs="Times New Roman"/>
        </w:rPr>
        <w:t xml:space="preserve"> or non-class</w:t>
      </w:r>
      <w:r w:rsidR="009B71AA">
        <w:rPr>
          <w:rFonts w:ascii="Calibri" w:eastAsia="Calibri" w:hAnsi="Calibri" w:cs="Times New Roman"/>
        </w:rPr>
        <w:t>-</w:t>
      </w:r>
      <w:r w:rsidRPr="002A0355">
        <w:rPr>
          <w:rFonts w:ascii="Calibri" w:eastAsia="Calibri" w:hAnsi="Calibri" w:cs="Times New Roman"/>
        </w:rPr>
        <w:t>related information sent to an individual who reques</w:t>
      </w:r>
      <w:r w:rsidR="009B71AA">
        <w:rPr>
          <w:rFonts w:ascii="Calibri" w:eastAsia="Calibri" w:hAnsi="Calibri" w:cs="Times New Roman"/>
        </w:rPr>
        <w:t>ts the information not be sent;</w:t>
      </w:r>
    </w:p>
    <w:p w:rsidR="002A0355" w:rsidRPr="002A0355" w:rsidRDefault="009B71AA" w:rsidP="002A0355">
      <w:pPr>
        <w:numPr>
          <w:ilvl w:val="0"/>
          <w:numId w:val="8"/>
        </w:numPr>
        <w:contextualSpacing/>
        <w:rPr>
          <w:rFonts w:ascii="Calibri" w:eastAsia="Calibri" w:hAnsi="Calibri" w:cs="Times New Roman"/>
        </w:rPr>
      </w:pPr>
      <w:r>
        <w:rPr>
          <w:rFonts w:ascii="Calibri" w:eastAsia="Calibri" w:hAnsi="Calibri" w:cs="Times New Roman"/>
        </w:rPr>
        <w:t>copyright law violation; and</w:t>
      </w:r>
    </w:p>
    <w:p w:rsidR="002A0355" w:rsidRPr="002A0355" w:rsidRDefault="002A0355" w:rsidP="002A0355">
      <w:pPr>
        <w:numPr>
          <w:ilvl w:val="0"/>
          <w:numId w:val="8"/>
        </w:numPr>
        <w:contextualSpacing/>
        <w:rPr>
          <w:rFonts w:ascii="Calibri" w:eastAsia="Calibri" w:hAnsi="Calibri" w:cs="Times New Roman"/>
        </w:rPr>
      </w:pPr>
      <w:proofErr w:type="gramStart"/>
      <w:r w:rsidRPr="002A0355">
        <w:rPr>
          <w:rFonts w:ascii="Calibri" w:eastAsia="Calibri" w:hAnsi="Calibri" w:cs="Times New Roman"/>
        </w:rPr>
        <w:t>commercial</w:t>
      </w:r>
      <w:proofErr w:type="gramEnd"/>
      <w:r w:rsidRPr="002A0355">
        <w:rPr>
          <w:rFonts w:ascii="Calibri" w:eastAsia="Calibri" w:hAnsi="Calibri" w:cs="Times New Roman"/>
        </w:rPr>
        <w:t xml:space="preserve"> or personal advertisements, solicitations, promotions, destructive programs,</w:t>
      </w:r>
      <w:r w:rsidR="009B71AA">
        <w:rPr>
          <w:rFonts w:ascii="Calibri" w:eastAsia="Calibri" w:hAnsi="Calibri" w:cs="Times New Roman"/>
        </w:rPr>
        <w:t xml:space="preserve"> or any other unauthorized use.</w:t>
      </w:r>
    </w:p>
    <w:p w:rsidR="00097581" w:rsidRPr="002A0355" w:rsidRDefault="002A0355" w:rsidP="009B71AA">
      <w:pPr>
        <w:spacing w:before="360"/>
        <w:rPr>
          <w:rFonts w:ascii="Calibri" w:eastAsia="Calibri" w:hAnsi="Calibri" w:cs="Times New Roman"/>
        </w:rPr>
      </w:pPr>
      <w:r w:rsidRPr="002A0355">
        <w:rPr>
          <w:rFonts w:ascii="Calibri" w:eastAsia="Calibri" w:hAnsi="Calibri" w:cs="Times New Roman"/>
        </w:rPr>
        <w:t xml:space="preserve">Users should understand that, due to their nature, electronic communications can be intentionally or unintentionally viewed by others or forwarded to others, and are therefore inherently not private. In addition, addressing errors, system malfunctions, and system management </w:t>
      </w:r>
      <w:r w:rsidR="00645EBA">
        <w:rPr>
          <w:rFonts w:ascii="Calibri" w:eastAsia="Calibri" w:hAnsi="Calibri" w:cs="Times New Roman"/>
        </w:rPr>
        <w:t>can</w:t>
      </w:r>
      <w:bookmarkStart w:id="0" w:name="_GoBack"/>
      <w:bookmarkEnd w:id="0"/>
      <w:r w:rsidRPr="002A0355">
        <w:rPr>
          <w:rFonts w:ascii="Calibri" w:eastAsia="Calibri" w:hAnsi="Calibri" w:cs="Times New Roman"/>
        </w:rPr>
        <w:t xml:space="preserve"> result in communications being viewed and/or read by other individuals and/or system administrators.</w:t>
      </w:r>
    </w:p>
    <w:sectPr w:rsidR="00097581" w:rsidRPr="002A0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36D"/>
    <w:multiLevelType w:val="hybridMultilevel"/>
    <w:tmpl w:val="384C0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83350D"/>
    <w:multiLevelType w:val="hybridMultilevel"/>
    <w:tmpl w:val="BF326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DF3701"/>
    <w:multiLevelType w:val="hybridMultilevel"/>
    <w:tmpl w:val="D5D28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04FE0"/>
    <w:multiLevelType w:val="hybridMultilevel"/>
    <w:tmpl w:val="EFF67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F0066"/>
    <w:multiLevelType w:val="hybridMultilevel"/>
    <w:tmpl w:val="CEF64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B53F0A"/>
    <w:multiLevelType w:val="hybridMultilevel"/>
    <w:tmpl w:val="5C1C3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5"/>
    <w:rsid w:val="000049D2"/>
    <w:rsid w:val="00097581"/>
    <w:rsid w:val="000A25B1"/>
    <w:rsid w:val="000A301B"/>
    <w:rsid w:val="001C1E78"/>
    <w:rsid w:val="001F3097"/>
    <w:rsid w:val="0023628D"/>
    <w:rsid w:val="002A0355"/>
    <w:rsid w:val="00304C42"/>
    <w:rsid w:val="0031455D"/>
    <w:rsid w:val="00504DA5"/>
    <w:rsid w:val="0060059B"/>
    <w:rsid w:val="00621BAE"/>
    <w:rsid w:val="00622515"/>
    <w:rsid w:val="00645EBA"/>
    <w:rsid w:val="0077290C"/>
    <w:rsid w:val="007F44A4"/>
    <w:rsid w:val="008263EA"/>
    <w:rsid w:val="008E1BBF"/>
    <w:rsid w:val="00982082"/>
    <w:rsid w:val="009B71AA"/>
    <w:rsid w:val="009F50F7"/>
    <w:rsid w:val="00A44E47"/>
    <w:rsid w:val="00B97870"/>
    <w:rsid w:val="00BB2B24"/>
    <w:rsid w:val="00CE722B"/>
    <w:rsid w:val="00CE7B82"/>
    <w:rsid w:val="00D41853"/>
    <w:rsid w:val="00DA0ED4"/>
    <w:rsid w:val="00E75271"/>
    <w:rsid w:val="00E804DE"/>
    <w:rsid w:val="00F07B17"/>
    <w:rsid w:val="00F5029A"/>
    <w:rsid w:val="00F56511"/>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5</cp:revision>
  <dcterms:created xsi:type="dcterms:W3CDTF">2010-04-27T00:56:00Z</dcterms:created>
  <dcterms:modified xsi:type="dcterms:W3CDTF">2010-06-22T21:00:00Z</dcterms:modified>
</cp:coreProperties>
</file>